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84AC5" w14:textId="0976A3A5" w:rsidR="00E35A53" w:rsidRPr="00CE65FB" w:rsidRDefault="00E35A53" w:rsidP="00CE65FB">
      <w:pPr>
        <w:pStyle w:val="Cytatintensywny"/>
        <w:spacing w:line="360" w:lineRule="auto"/>
        <w:rPr>
          <w:rFonts w:ascii="Book Antiqua" w:hAnsi="Book Antiqua"/>
          <w:b/>
          <w:bCs/>
          <w:i w:val="0"/>
          <w:iCs w:val="0"/>
          <w:sz w:val="36"/>
          <w:szCs w:val="36"/>
        </w:rPr>
      </w:pPr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t>Regulamin</w:t>
      </w:r>
      <w:r w:rsidR="00134B05">
        <w:rPr>
          <w:rFonts w:ascii="Book Antiqua" w:hAnsi="Book Antiqua"/>
          <w:b/>
          <w:bCs/>
          <w:i w:val="0"/>
          <w:iCs w:val="0"/>
          <w:sz w:val="36"/>
          <w:szCs w:val="36"/>
        </w:rPr>
        <w:t xml:space="preserve"> Eliminacji Dekanalnych</w:t>
      </w:r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t xml:space="preserve"> </w:t>
      </w:r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br/>
        <w:t>XXV</w:t>
      </w:r>
      <w:r w:rsidR="00134B05">
        <w:rPr>
          <w:rFonts w:ascii="Book Antiqua" w:hAnsi="Book Antiqua"/>
          <w:b/>
          <w:bCs/>
          <w:i w:val="0"/>
          <w:iCs w:val="0"/>
          <w:sz w:val="36"/>
          <w:szCs w:val="36"/>
        </w:rPr>
        <w:t>I</w:t>
      </w:r>
      <w:r w:rsidR="00E55E15">
        <w:rPr>
          <w:rFonts w:ascii="Book Antiqua" w:hAnsi="Book Antiqua"/>
          <w:b/>
          <w:bCs/>
          <w:i w:val="0"/>
          <w:iCs w:val="0"/>
          <w:sz w:val="36"/>
          <w:szCs w:val="36"/>
        </w:rPr>
        <w:t>II Mistrzostw LSO</w:t>
      </w:r>
      <w:bookmarkStart w:id="0" w:name="_GoBack"/>
      <w:bookmarkEnd w:id="0"/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t xml:space="preserve"> w piłce nożnej </w:t>
      </w:r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br/>
        <w:t>o Puchar Biskupa Jana Wątroby</w:t>
      </w:r>
    </w:p>
    <w:p w14:paraId="35E92CA7" w14:textId="77777777" w:rsidR="00E35A53" w:rsidRPr="00CE65FB" w:rsidRDefault="00E35A53" w:rsidP="00CE65F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color w:val="000000"/>
          <w:sz w:val="28"/>
          <w:szCs w:val="28"/>
        </w:rPr>
      </w:pPr>
    </w:p>
    <w:p w14:paraId="4D62C847" w14:textId="762A3FF2" w:rsidR="00E35A53" w:rsidRDefault="00E35A53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W Finałach Diecezjalnych biorą udział zwycięzcy etapu dekanalnego </w:t>
      </w:r>
      <w:r w:rsidR="00CE65FB">
        <w:rPr>
          <w:rFonts w:ascii="Book Antiqua" w:hAnsi="Book Antiqua"/>
          <w:sz w:val="28"/>
          <w:szCs w:val="28"/>
        </w:rPr>
        <w:br/>
      </w:r>
      <w:r w:rsidRPr="00CE65FB">
        <w:rPr>
          <w:rFonts w:ascii="Book Antiqua" w:hAnsi="Book Antiqua"/>
          <w:sz w:val="28"/>
          <w:szCs w:val="28"/>
        </w:rPr>
        <w:t>z poszczególnych kategorii</w:t>
      </w:r>
      <w:r w:rsidR="00134B05">
        <w:rPr>
          <w:rFonts w:ascii="Book Antiqua" w:hAnsi="Book Antiqua"/>
          <w:sz w:val="28"/>
          <w:szCs w:val="28"/>
        </w:rPr>
        <w:t>*</w:t>
      </w:r>
      <w:r w:rsidR="0090714B">
        <w:rPr>
          <w:rFonts w:ascii="Book Antiqua" w:hAnsi="Book Antiqua"/>
          <w:sz w:val="28"/>
          <w:szCs w:val="28"/>
        </w:rPr>
        <w:t>:</w:t>
      </w:r>
    </w:p>
    <w:p w14:paraId="7502BF33" w14:textId="1247BD5B" w:rsidR="0090714B" w:rsidRDefault="0090714B" w:rsidP="0090714B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90714B">
        <w:rPr>
          <w:rFonts w:ascii="Book Antiqua" w:hAnsi="Book Antiqua"/>
          <w:b/>
          <w:bCs/>
          <w:sz w:val="28"/>
          <w:szCs w:val="28"/>
        </w:rPr>
        <w:t>Kategoria Ministrant</w:t>
      </w:r>
      <w:r>
        <w:rPr>
          <w:rFonts w:ascii="Book Antiqua" w:hAnsi="Book Antiqua"/>
          <w:sz w:val="28"/>
          <w:szCs w:val="28"/>
        </w:rPr>
        <w:t xml:space="preserve"> </w:t>
      </w:r>
      <w:r w:rsidR="00134B05">
        <w:rPr>
          <w:rFonts w:ascii="Book Antiqua" w:hAnsi="Book Antiqua"/>
          <w:sz w:val="28"/>
          <w:szCs w:val="28"/>
        </w:rPr>
        <w:t xml:space="preserve">– rocznik urodzenia </w:t>
      </w:r>
      <w:r w:rsidR="007434C2">
        <w:rPr>
          <w:rFonts w:ascii="Book Antiqua" w:hAnsi="Book Antiqua"/>
          <w:sz w:val="28"/>
          <w:szCs w:val="28"/>
        </w:rPr>
        <w:t>2012 - 2016</w:t>
      </w:r>
    </w:p>
    <w:p w14:paraId="3A4EFFDF" w14:textId="147B10B0" w:rsidR="0090714B" w:rsidRDefault="0090714B" w:rsidP="0090714B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90714B">
        <w:rPr>
          <w:rFonts w:ascii="Book Antiqua" w:hAnsi="Book Antiqua"/>
          <w:b/>
          <w:bCs/>
          <w:sz w:val="28"/>
          <w:szCs w:val="28"/>
        </w:rPr>
        <w:t>Kategoria Lektor Młodszy</w:t>
      </w:r>
      <w:r>
        <w:rPr>
          <w:rFonts w:ascii="Book Antiqua" w:hAnsi="Book Antiqua"/>
          <w:sz w:val="28"/>
          <w:szCs w:val="28"/>
        </w:rPr>
        <w:t xml:space="preserve"> – </w:t>
      </w:r>
      <w:r w:rsidR="007434C2">
        <w:rPr>
          <w:rFonts w:ascii="Book Antiqua" w:hAnsi="Book Antiqua"/>
          <w:sz w:val="28"/>
          <w:szCs w:val="28"/>
        </w:rPr>
        <w:t>rocznik urodzenia 2008 - 2011</w:t>
      </w:r>
    </w:p>
    <w:p w14:paraId="268B02F8" w14:textId="6D8AC0CC" w:rsidR="0090714B" w:rsidRDefault="0090714B" w:rsidP="0090714B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90714B">
        <w:rPr>
          <w:rFonts w:ascii="Book Antiqua" w:hAnsi="Book Antiqua"/>
          <w:b/>
          <w:bCs/>
          <w:sz w:val="28"/>
          <w:szCs w:val="28"/>
        </w:rPr>
        <w:t>Kategoria Lektor Starszy</w:t>
      </w:r>
      <w:r>
        <w:rPr>
          <w:rFonts w:ascii="Book Antiqua" w:hAnsi="Book Antiqua"/>
          <w:sz w:val="28"/>
          <w:szCs w:val="28"/>
        </w:rPr>
        <w:t xml:space="preserve"> – </w:t>
      </w:r>
      <w:r w:rsidR="007434C2">
        <w:rPr>
          <w:rFonts w:ascii="Book Antiqua" w:hAnsi="Book Antiqua"/>
          <w:sz w:val="28"/>
          <w:szCs w:val="28"/>
        </w:rPr>
        <w:t>rocznik urodzenia 2003 – 2007</w:t>
      </w:r>
    </w:p>
    <w:p w14:paraId="6C93CB03" w14:textId="0B527A4B" w:rsidR="00134B05" w:rsidRPr="0090714B" w:rsidRDefault="00134B05" w:rsidP="0090714B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* Kategorie wiekowe według wskazań organizatorów etapu ogólnopolskiego</w:t>
      </w:r>
    </w:p>
    <w:p w14:paraId="37B408B8" w14:textId="74FDF213" w:rsidR="002E534A" w:rsidRPr="00CE65FB" w:rsidRDefault="00E35A53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W czasie rozgrywek zawodnik zobowiązany jest do posiadania legitymacji ministranckiej.</w:t>
      </w:r>
      <w:r w:rsidR="0058207B">
        <w:rPr>
          <w:rFonts w:ascii="Book Antiqua" w:hAnsi="Book Antiqua"/>
          <w:sz w:val="28"/>
          <w:szCs w:val="28"/>
        </w:rPr>
        <w:t xml:space="preserve"> </w:t>
      </w:r>
      <w:r w:rsidR="0008241B">
        <w:rPr>
          <w:rFonts w:ascii="Book Antiqua" w:hAnsi="Book Antiqua" w:cs="Book Antiqua"/>
          <w:color w:val="000000"/>
          <w:sz w:val="26"/>
          <w:szCs w:val="26"/>
        </w:rPr>
        <w:t>Zawodnik uczestniczący w rozgrywkach musi przedstawić na żądanie sędziego lub organizatora ważną legitymację ministrancką.</w:t>
      </w:r>
      <w:r w:rsidR="0058207B">
        <w:rPr>
          <w:rFonts w:ascii="Book Antiqua" w:hAnsi="Book Antiqua" w:cs="Book Antiqua"/>
          <w:color w:val="000000"/>
          <w:sz w:val="26"/>
          <w:szCs w:val="26"/>
        </w:rPr>
        <w:t xml:space="preserve"> </w:t>
      </w:r>
      <w:r w:rsidR="0058207B" w:rsidRPr="00CE65FB">
        <w:rPr>
          <w:rFonts w:ascii="Book Antiqua" w:hAnsi="Book Antiqua"/>
          <w:sz w:val="28"/>
          <w:szCs w:val="28"/>
        </w:rPr>
        <w:t>(Brak powoduje dyskwalifikację zawodnika)</w:t>
      </w:r>
      <w:r w:rsidR="0058207B">
        <w:rPr>
          <w:rFonts w:ascii="Book Antiqua" w:hAnsi="Book Antiqua"/>
          <w:sz w:val="28"/>
          <w:szCs w:val="28"/>
        </w:rPr>
        <w:t>.</w:t>
      </w:r>
    </w:p>
    <w:p w14:paraId="136E0F89" w14:textId="77777777" w:rsidR="002E534A" w:rsidRPr="00CE65FB" w:rsidRDefault="00017E6F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Każda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drużyna</w:t>
      </w:r>
      <w:r w:rsidR="00E35A53" w:rsidRPr="00CE65FB">
        <w:rPr>
          <w:rFonts w:ascii="Book Antiqua" w:hAnsi="Book Antiqua"/>
          <w:sz w:val="28"/>
          <w:szCs w:val="28"/>
        </w:rPr>
        <w:t xml:space="preserve"> musi </w:t>
      </w:r>
      <w:r w:rsidRPr="00CE65FB">
        <w:rPr>
          <w:rFonts w:ascii="Book Antiqua" w:hAnsi="Book Antiqua"/>
          <w:sz w:val="28"/>
          <w:szCs w:val="28"/>
        </w:rPr>
        <w:t>posiadać</w:t>
      </w:r>
      <w:r w:rsidR="00E35A53" w:rsidRPr="00CE65FB">
        <w:rPr>
          <w:rFonts w:ascii="Book Antiqua" w:hAnsi="Book Antiqua"/>
          <w:sz w:val="28"/>
          <w:szCs w:val="28"/>
        </w:rPr>
        <w:t xml:space="preserve"> opiekuna w czasie całego turnieju. </w:t>
      </w:r>
      <w:r w:rsidRPr="00CE65FB">
        <w:rPr>
          <w:rFonts w:ascii="Book Antiqua" w:hAnsi="Book Antiqua"/>
          <w:sz w:val="28"/>
          <w:szCs w:val="28"/>
        </w:rPr>
        <w:t>Może</w:t>
      </w:r>
      <w:r w:rsidR="00E35A53" w:rsidRPr="00CE65FB">
        <w:rPr>
          <w:rFonts w:ascii="Book Antiqua" w:hAnsi="Book Antiqua"/>
          <w:sz w:val="28"/>
          <w:szCs w:val="28"/>
        </w:rPr>
        <w:t xml:space="preserve"> to </w:t>
      </w:r>
      <w:r w:rsidRPr="00CE65FB">
        <w:rPr>
          <w:rFonts w:ascii="Book Antiqua" w:hAnsi="Book Antiqua"/>
          <w:sz w:val="28"/>
          <w:szCs w:val="28"/>
        </w:rPr>
        <w:t>być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ksiądz</w:t>
      </w:r>
      <w:r w:rsidR="00E35A53" w:rsidRPr="00CE65FB">
        <w:rPr>
          <w:rFonts w:ascii="Book Antiqua" w:hAnsi="Book Antiqua"/>
          <w:sz w:val="28"/>
          <w:szCs w:val="28"/>
        </w:rPr>
        <w:t xml:space="preserve"> opiekun LSO lub wyznaczona przez niego pełnoletnia osoba. </w:t>
      </w:r>
    </w:p>
    <w:p w14:paraId="3BB0E004" w14:textId="3A382F2D" w:rsidR="002E534A" w:rsidRPr="00CE65FB" w:rsidRDefault="00017E6F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Każdy</w:t>
      </w:r>
      <w:r w:rsidR="00E35A53" w:rsidRPr="00CE65FB">
        <w:rPr>
          <w:rFonts w:ascii="Book Antiqua" w:hAnsi="Book Antiqua"/>
          <w:sz w:val="28"/>
          <w:szCs w:val="28"/>
        </w:rPr>
        <w:t xml:space="preserve"> opiekun przywozi podpisana</w:t>
      </w:r>
      <w:r w:rsidR="00E35A53" w:rsidRPr="00CE65FB">
        <w:rPr>
          <w:rFonts w:ascii="Times New Roman" w:hAnsi="Times New Roman" w:cs="Times New Roman"/>
          <w:sz w:val="28"/>
          <w:szCs w:val="28"/>
        </w:rPr>
        <w:t>̨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listę</w:t>
      </w:r>
      <w:r w:rsidR="00E35A53" w:rsidRPr="00CE65FB">
        <w:rPr>
          <w:rFonts w:ascii="Times New Roman" w:hAnsi="Times New Roman" w:cs="Times New Roman"/>
          <w:sz w:val="28"/>
          <w:szCs w:val="28"/>
        </w:rPr>
        <w:t>̨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zawierająca</w:t>
      </w:r>
      <w:r w:rsidR="00E35A53" w:rsidRPr="00CE65FB">
        <w:rPr>
          <w:rFonts w:ascii="Times New Roman" w:hAnsi="Times New Roman" w:cs="Times New Roman"/>
          <w:sz w:val="28"/>
          <w:szCs w:val="28"/>
        </w:rPr>
        <w:t>̨</w:t>
      </w:r>
      <w:r w:rsidR="00E35A53" w:rsidRPr="00CE65FB">
        <w:rPr>
          <w:rFonts w:ascii="Book Antiqua" w:hAnsi="Book Antiqua"/>
          <w:sz w:val="28"/>
          <w:szCs w:val="28"/>
        </w:rPr>
        <w:t xml:space="preserve"> skład </w:t>
      </w:r>
      <w:r w:rsidRPr="00CE65FB">
        <w:rPr>
          <w:rFonts w:ascii="Book Antiqua" w:hAnsi="Book Antiqua"/>
          <w:sz w:val="28"/>
          <w:szCs w:val="28"/>
        </w:rPr>
        <w:t>drużyny</w:t>
      </w:r>
      <w:r w:rsidR="00E35A53" w:rsidRPr="00CE65FB">
        <w:rPr>
          <w:rFonts w:ascii="Book Antiqua" w:hAnsi="Book Antiqua"/>
          <w:sz w:val="28"/>
          <w:szCs w:val="28"/>
        </w:rPr>
        <w:t xml:space="preserve"> wraz </w:t>
      </w:r>
      <w:r w:rsidR="00CE65FB">
        <w:rPr>
          <w:rFonts w:ascii="Book Antiqua" w:hAnsi="Book Antiqua"/>
          <w:sz w:val="28"/>
          <w:szCs w:val="28"/>
        </w:rPr>
        <w:br/>
      </w:r>
      <w:r w:rsidR="00E35A53" w:rsidRPr="00CE65FB">
        <w:rPr>
          <w:rFonts w:ascii="Book Antiqua" w:hAnsi="Book Antiqua"/>
          <w:sz w:val="28"/>
          <w:szCs w:val="28"/>
        </w:rPr>
        <w:t xml:space="preserve">z danymi zawodników /wzór - </w:t>
      </w:r>
      <w:r w:rsidRPr="00CE65FB">
        <w:rPr>
          <w:rFonts w:ascii="Book Antiqua" w:hAnsi="Book Antiqua"/>
          <w:sz w:val="28"/>
          <w:szCs w:val="28"/>
        </w:rPr>
        <w:t>załącznik</w:t>
      </w:r>
      <w:r w:rsidR="00E35A53" w:rsidRPr="00CE65FB">
        <w:rPr>
          <w:rFonts w:ascii="Book Antiqua" w:hAnsi="Book Antiqua"/>
          <w:sz w:val="28"/>
          <w:szCs w:val="28"/>
        </w:rPr>
        <w:t>/.</w:t>
      </w:r>
    </w:p>
    <w:p w14:paraId="1D5E9312" w14:textId="02A10256" w:rsidR="002E534A" w:rsidRPr="00134B05" w:rsidRDefault="00017E6F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Ksiądz</w:t>
      </w:r>
      <w:r w:rsidR="00E35A53" w:rsidRPr="00CE65FB">
        <w:rPr>
          <w:rFonts w:ascii="Book Antiqua" w:hAnsi="Book Antiqua"/>
          <w:sz w:val="28"/>
          <w:szCs w:val="28"/>
        </w:rPr>
        <w:t xml:space="preserve"> opiekun LSO jest odpowiedzialny za zebranie </w:t>
      </w:r>
      <w:r w:rsidRPr="00CE65FB">
        <w:rPr>
          <w:rFonts w:ascii="Book Antiqua" w:hAnsi="Book Antiqua"/>
          <w:sz w:val="28"/>
          <w:szCs w:val="28"/>
        </w:rPr>
        <w:t>oświadczeń</w:t>
      </w:r>
      <w:r w:rsidR="00E35A53" w:rsidRPr="00CE65FB">
        <w:rPr>
          <w:rFonts w:ascii="Book Antiqua" w:hAnsi="Book Antiqua"/>
          <w:sz w:val="28"/>
          <w:szCs w:val="28"/>
        </w:rPr>
        <w:t xml:space="preserve"> od rodziców </w:t>
      </w:r>
      <w:r w:rsidRPr="00CE65FB">
        <w:rPr>
          <w:rFonts w:ascii="Book Antiqua" w:hAnsi="Book Antiqua"/>
          <w:sz w:val="28"/>
          <w:szCs w:val="28"/>
        </w:rPr>
        <w:t>wyrażających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zgodę</w:t>
      </w:r>
      <w:r w:rsidR="00E35A53" w:rsidRPr="00CE65FB">
        <w:rPr>
          <w:rFonts w:ascii="Book Antiqua" w:hAnsi="Book Antiqua"/>
          <w:sz w:val="28"/>
          <w:szCs w:val="28"/>
        </w:rPr>
        <w:t xml:space="preserve"> na udział dziecka w zawodach /wzór - </w:t>
      </w:r>
      <w:r w:rsidR="00741EB7" w:rsidRPr="00CE65FB">
        <w:rPr>
          <w:rFonts w:ascii="Book Antiqua" w:hAnsi="Book Antiqua"/>
          <w:sz w:val="28"/>
          <w:szCs w:val="28"/>
        </w:rPr>
        <w:t>załącznik</w:t>
      </w:r>
      <w:r w:rsidR="00E35A53" w:rsidRPr="00CE65FB">
        <w:rPr>
          <w:rFonts w:ascii="Book Antiqua" w:hAnsi="Book Antiqua"/>
          <w:sz w:val="28"/>
          <w:szCs w:val="28"/>
        </w:rPr>
        <w:t xml:space="preserve">/. </w:t>
      </w:r>
      <w:r w:rsidRPr="00CE65FB">
        <w:rPr>
          <w:rFonts w:ascii="Book Antiqua" w:hAnsi="Book Antiqua"/>
          <w:sz w:val="28"/>
          <w:szCs w:val="28"/>
        </w:rPr>
        <w:t>Oświadczenia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stanowią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załącznik</w:t>
      </w:r>
      <w:r w:rsidR="00E35A53" w:rsidRPr="00CE65FB">
        <w:rPr>
          <w:rFonts w:ascii="Book Antiqua" w:hAnsi="Book Antiqua"/>
          <w:sz w:val="28"/>
          <w:szCs w:val="28"/>
        </w:rPr>
        <w:t xml:space="preserve"> do listy z danymi zawodników.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E35A53" w:rsidRPr="00134B05">
        <w:rPr>
          <w:rFonts w:ascii="Book Antiqua" w:hAnsi="Book Antiqua"/>
          <w:sz w:val="28"/>
          <w:szCs w:val="28"/>
        </w:rPr>
        <w:t xml:space="preserve"> </w:t>
      </w:r>
    </w:p>
    <w:p w14:paraId="70482F10" w14:textId="11DA3B08" w:rsidR="002E534A" w:rsidRDefault="00E35A53" w:rsidP="00CE65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W grze bierze udział czterech zawodników i bramkarz. </w:t>
      </w:r>
      <w:r w:rsidR="00741EB7" w:rsidRPr="00CE65FB">
        <w:rPr>
          <w:rFonts w:ascii="Book Antiqua" w:hAnsi="Book Antiqua"/>
          <w:sz w:val="28"/>
          <w:szCs w:val="28"/>
        </w:rPr>
        <w:t>Ilość</w:t>
      </w:r>
      <w:r w:rsidRPr="00CE65FB">
        <w:rPr>
          <w:rFonts w:ascii="Book Antiqua" w:hAnsi="Book Antiqua"/>
          <w:sz w:val="28"/>
          <w:szCs w:val="28"/>
        </w:rPr>
        <w:t xml:space="preserve"> zawodników </w:t>
      </w:r>
      <w:r w:rsidR="00CE65FB">
        <w:rPr>
          <w:rFonts w:ascii="Book Antiqua" w:hAnsi="Book Antiqua"/>
          <w:sz w:val="28"/>
          <w:szCs w:val="28"/>
        </w:rPr>
        <w:br/>
      </w:r>
      <w:r w:rsidRPr="00CE65FB">
        <w:rPr>
          <w:rFonts w:ascii="Book Antiqua" w:hAnsi="Book Antiqua"/>
          <w:sz w:val="28"/>
          <w:szCs w:val="28"/>
        </w:rPr>
        <w:t xml:space="preserve">w </w:t>
      </w:r>
      <w:r w:rsidR="00741EB7" w:rsidRPr="00CE65FB">
        <w:rPr>
          <w:rFonts w:ascii="Book Antiqua" w:hAnsi="Book Antiqua"/>
          <w:sz w:val="28"/>
          <w:szCs w:val="28"/>
        </w:rPr>
        <w:t>drużynie</w:t>
      </w:r>
      <w:r w:rsidRPr="00CE65FB">
        <w:rPr>
          <w:rFonts w:ascii="Book Antiqua" w:hAnsi="Book Antiqua"/>
          <w:sz w:val="28"/>
          <w:szCs w:val="28"/>
        </w:rPr>
        <w:t xml:space="preserve"> - razem z rezerwowymi - nie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przekroczyć</w:t>
      </w:r>
      <w:r w:rsidRPr="00CE65FB">
        <w:rPr>
          <w:rFonts w:ascii="Book Antiqua" w:hAnsi="Book Antiqua"/>
          <w:sz w:val="28"/>
          <w:szCs w:val="28"/>
        </w:rPr>
        <w:t xml:space="preserve"> dziesi</w:t>
      </w:r>
      <w:r w:rsidR="00741EB7" w:rsidRPr="00CE65FB">
        <w:rPr>
          <w:rFonts w:ascii="Book Antiqua" w:hAnsi="Book Antiqua"/>
          <w:sz w:val="28"/>
          <w:szCs w:val="28"/>
        </w:rPr>
        <w:t>ęć</w:t>
      </w:r>
      <w:r w:rsidRPr="00CE65FB">
        <w:rPr>
          <w:rFonts w:ascii="Book Antiqua" w:hAnsi="Book Antiqua"/>
          <w:sz w:val="28"/>
          <w:szCs w:val="28"/>
        </w:rPr>
        <w:t xml:space="preserve"> osób. </w:t>
      </w:r>
    </w:p>
    <w:p w14:paraId="7C17542E" w14:textId="26433A15" w:rsidR="00B13F6A" w:rsidRPr="00B13F6A" w:rsidRDefault="00B13F6A" w:rsidP="00B13F6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color w:val="000000"/>
          <w:sz w:val="26"/>
          <w:szCs w:val="26"/>
        </w:rPr>
        <w:t>Każda drużyna w czasie turnieju musi posiadać komplet strojów z numerami.</w:t>
      </w:r>
    </w:p>
    <w:p w14:paraId="622C46D8" w14:textId="3CF09041" w:rsidR="002E534A" w:rsidRPr="00CE65FB" w:rsidRDefault="00E35A53" w:rsidP="00CE65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Niedopuszczalna jest sytuacja, w której „starszy” zawodnik grałby </w:t>
      </w:r>
      <w:r w:rsidR="00CE65FB">
        <w:rPr>
          <w:rFonts w:ascii="Book Antiqua" w:hAnsi="Book Antiqua"/>
          <w:sz w:val="28"/>
          <w:szCs w:val="28"/>
        </w:rPr>
        <w:br/>
      </w:r>
      <w:r w:rsidRPr="00CE65FB">
        <w:rPr>
          <w:rFonts w:ascii="Book Antiqua" w:hAnsi="Book Antiqua"/>
          <w:sz w:val="28"/>
          <w:szCs w:val="28"/>
        </w:rPr>
        <w:t xml:space="preserve">w „młodszej” kategorii. Natomiast zawodnik z „młodszego” rocznika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lastRenderedPageBreak/>
        <w:t>grać</w:t>
      </w:r>
      <w:r w:rsidRPr="00CE65FB">
        <w:rPr>
          <w:rFonts w:ascii="Book Antiqua" w:hAnsi="Book Antiqua"/>
          <w:sz w:val="28"/>
          <w:szCs w:val="28"/>
        </w:rPr>
        <w:t xml:space="preserve"> w „starszej” kategorii. Zawodnik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grać</w:t>
      </w:r>
      <w:r w:rsidRPr="00CE65FB">
        <w:rPr>
          <w:rFonts w:ascii="Book Antiqua" w:hAnsi="Book Antiqua"/>
          <w:sz w:val="28"/>
          <w:szCs w:val="28"/>
        </w:rPr>
        <w:t xml:space="preserve">́ tylko w jednej </w:t>
      </w:r>
      <w:r w:rsidR="00741EB7" w:rsidRPr="00CE65FB">
        <w:rPr>
          <w:rFonts w:ascii="Book Antiqua" w:hAnsi="Book Antiqua"/>
          <w:sz w:val="28"/>
          <w:szCs w:val="28"/>
        </w:rPr>
        <w:t>drużynie</w:t>
      </w:r>
      <w:r w:rsidRPr="00CE65FB">
        <w:rPr>
          <w:rFonts w:ascii="Book Antiqua" w:hAnsi="Book Antiqua"/>
          <w:sz w:val="28"/>
          <w:szCs w:val="28"/>
        </w:rPr>
        <w:t xml:space="preserve"> tzn. </w:t>
      </w:r>
      <w:r w:rsidR="00741EB7" w:rsidRPr="00CE65FB">
        <w:rPr>
          <w:rFonts w:ascii="Book Antiqua" w:hAnsi="Book Antiqua"/>
          <w:sz w:val="28"/>
          <w:szCs w:val="28"/>
        </w:rPr>
        <w:t>że</w:t>
      </w:r>
      <w:r w:rsidRPr="00CE65FB">
        <w:rPr>
          <w:rFonts w:ascii="Book Antiqua" w:hAnsi="Book Antiqua"/>
          <w:sz w:val="28"/>
          <w:szCs w:val="28"/>
        </w:rPr>
        <w:t xml:space="preserve"> - na przykład - zawodnik z kategorii „Lektor młodszy”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grać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CE65FB">
        <w:rPr>
          <w:rFonts w:ascii="Book Antiqua" w:hAnsi="Book Antiqua"/>
          <w:sz w:val="28"/>
          <w:szCs w:val="28"/>
        </w:rPr>
        <w:br/>
      </w:r>
      <w:r w:rsidRPr="00CE65FB">
        <w:rPr>
          <w:rFonts w:ascii="Book Antiqua" w:hAnsi="Book Antiqua"/>
          <w:sz w:val="28"/>
          <w:szCs w:val="28"/>
        </w:rPr>
        <w:t>w dru</w:t>
      </w:r>
      <w:r w:rsidR="00741EB7" w:rsidRPr="00CE65FB">
        <w:rPr>
          <w:rFonts w:ascii="Book Antiqua" w:hAnsi="Book Antiqua"/>
          <w:sz w:val="28"/>
          <w:szCs w:val="28"/>
        </w:rPr>
        <w:t>żynie</w:t>
      </w:r>
      <w:r w:rsidRPr="00CE65FB">
        <w:rPr>
          <w:rFonts w:ascii="Book Antiqua" w:hAnsi="Book Antiqua"/>
          <w:sz w:val="28"/>
          <w:szCs w:val="28"/>
        </w:rPr>
        <w:t xml:space="preserve"> kategorii „Lektor starszy” ale wtedy nie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już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34C2">
        <w:rPr>
          <w:rFonts w:ascii="Book Antiqua" w:hAnsi="Book Antiqua"/>
          <w:sz w:val="28"/>
          <w:szCs w:val="28"/>
        </w:rPr>
        <w:t>grać</w:t>
      </w:r>
      <w:r w:rsidRPr="00CE65FB">
        <w:rPr>
          <w:rFonts w:ascii="Book Antiqua" w:hAnsi="Book Antiqua"/>
          <w:sz w:val="28"/>
          <w:szCs w:val="28"/>
        </w:rPr>
        <w:t xml:space="preserve">́ w </w:t>
      </w:r>
      <w:r w:rsidR="00741EB7" w:rsidRPr="00CE65FB">
        <w:rPr>
          <w:rFonts w:ascii="Book Antiqua" w:hAnsi="Book Antiqua"/>
          <w:sz w:val="28"/>
          <w:szCs w:val="28"/>
        </w:rPr>
        <w:t>drużynie</w:t>
      </w:r>
      <w:r w:rsidRPr="00CE65FB">
        <w:rPr>
          <w:rFonts w:ascii="Book Antiqua" w:hAnsi="Book Antiqua"/>
          <w:sz w:val="28"/>
          <w:szCs w:val="28"/>
        </w:rPr>
        <w:t xml:space="preserve"> kategorii „Lektor młodszy”. </w:t>
      </w:r>
    </w:p>
    <w:p w14:paraId="6CA20652" w14:textId="5B4787A9" w:rsidR="00741EB7" w:rsidRPr="00CE65FB" w:rsidRDefault="00E35A53" w:rsidP="00CE65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Czas gry</w:t>
      </w:r>
      <w:r w:rsidR="00741EB7" w:rsidRPr="00CE65FB">
        <w:rPr>
          <w:rFonts w:ascii="Book Antiqua" w:hAnsi="Book Antiqua"/>
          <w:sz w:val="28"/>
          <w:szCs w:val="28"/>
        </w:rPr>
        <w:t xml:space="preserve">: </w:t>
      </w:r>
    </w:p>
    <w:p w14:paraId="7753B4AD" w14:textId="41681310" w:rsidR="00741EB7" w:rsidRPr="00CE65FB" w:rsidRDefault="00741EB7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- 10 minut - faza grupowa</w:t>
      </w:r>
    </w:p>
    <w:p w14:paraId="7F879C57" w14:textId="2D6D1BA7" w:rsidR="00741EB7" w:rsidRPr="00CE65FB" w:rsidRDefault="00741EB7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- </w:t>
      </w:r>
      <w:r w:rsidR="00E35A53" w:rsidRPr="00CE65FB">
        <w:rPr>
          <w:rFonts w:ascii="Book Antiqua" w:hAnsi="Book Antiqua"/>
          <w:sz w:val="28"/>
          <w:szCs w:val="28"/>
        </w:rPr>
        <w:t>2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E35A53" w:rsidRPr="00CE65FB">
        <w:rPr>
          <w:rFonts w:ascii="Book Antiqua" w:hAnsi="Book Antiqua"/>
          <w:sz w:val="28"/>
          <w:szCs w:val="28"/>
        </w:rPr>
        <w:t>x</w:t>
      </w:r>
      <w:r w:rsidR="007434C2">
        <w:rPr>
          <w:rFonts w:ascii="Book Antiqua" w:hAnsi="Book Antiqua"/>
          <w:sz w:val="28"/>
          <w:szCs w:val="28"/>
        </w:rPr>
        <w:t xml:space="preserve"> 7</w:t>
      </w:r>
      <w:r w:rsidR="00E35A53" w:rsidRPr="00CE65FB">
        <w:rPr>
          <w:rFonts w:ascii="Book Antiqua" w:hAnsi="Book Antiqua"/>
          <w:sz w:val="28"/>
          <w:szCs w:val="28"/>
        </w:rPr>
        <w:t xml:space="preserve"> minut ze zmiana</w:t>
      </w:r>
      <w:r w:rsidR="00E35A53" w:rsidRPr="00CE65FB">
        <w:rPr>
          <w:rFonts w:ascii="Times New Roman" w:hAnsi="Times New Roman" w:cs="Times New Roman"/>
          <w:sz w:val="28"/>
          <w:szCs w:val="28"/>
        </w:rPr>
        <w:t>̨</w:t>
      </w:r>
      <w:r w:rsidR="00E35A53" w:rsidRPr="00CE65FB">
        <w:rPr>
          <w:rFonts w:ascii="Book Antiqua" w:hAnsi="Book Antiqua"/>
          <w:sz w:val="28"/>
          <w:szCs w:val="28"/>
        </w:rPr>
        <w:t xml:space="preserve"> stron</w:t>
      </w:r>
      <w:r w:rsidRPr="00CE65FB">
        <w:rPr>
          <w:rFonts w:ascii="Book Antiqua" w:hAnsi="Book Antiqua"/>
          <w:sz w:val="28"/>
          <w:szCs w:val="28"/>
        </w:rPr>
        <w:t xml:space="preserve"> – faza pucharowa</w:t>
      </w:r>
    </w:p>
    <w:p w14:paraId="3CED8568" w14:textId="1AFA9E6A" w:rsidR="00E35A53" w:rsidRPr="00CE65FB" w:rsidRDefault="00741EB7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O</w:t>
      </w:r>
      <w:r w:rsidR="00E35A53" w:rsidRPr="00CE65FB">
        <w:rPr>
          <w:rFonts w:ascii="Book Antiqua" w:hAnsi="Book Antiqua"/>
          <w:sz w:val="28"/>
          <w:szCs w:val="28"/>
        </w:rPr>
        <w:t xml:space="preserve">rganizator </w:t>
      </w:r>
      <w:r w:rsidRPr="00CE65FB">
        <w:rPr>
          <w:rFonts w:ascii="Book Antiqua" w:hAnsi="Book Antiqua"/>
          <w:sz w:val="28"/>
          <w:szCs w:val="28"/>
        </w:rPr>
        <w:t>może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zmienić</w:t>
      </w:r>
      <w:r w:rsidR="00E35A53" w:rsidRPr="00CE65FB">
        <w:rPr>
          <w:rFonts w:ascii="Book Antiqua" w:hAnsi="Book Antiqua"/>
          <w:sz w:val="28"/>
          <w:szCs w:val="28"/>
        </w:rPr>
        <w:t xml:space="preserve"> czas trwania meczów. </w:t>
      </w:r>
    </w:p>
    <w:p w14:paraId="60EAF8CA" w14:textId="1981467E" w:rsidR="002E534A" w:rsidRPr="00CE65FB" w:rsidRDefault="0014634F" w:rsidP="00CE65F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E35A53" w:rsidRPr="00CE65FB">
        <w:rPr>
          <w:rFonts w:ascii="Book Antiqua" w:hAnsi="Book Antiqua"/>
          <w:sz w:val="28"/>
          <w:szCs w:val="28"/>
        </w:rPr>
        <w:t xml:space="preserve">W rozgrywkach stosuje </w:t>
      </w:r>
      <w:r w:rsidR="00741EB7" w:rsidRPr="00CE65FB">
        <w:rPr>
          <w:rFonts w:ascii="Book Antiqua" w:hAnsi="Book Antiqua"/>
          <w:sz w:val="28"/>
          <w:szCs w:val="28"/>
        </w:rPr>
        <w:t>się</w:t>
      </w:r>
      <w:r w:rsidR="00E35A53" w:rsidRPr="00CE65FB">
        <w:rPr>
          <w:rFonts w:ascii="Book Antiqua" w:hAnsi="Book Antiqua"/>
          <w:sz w:val="28"/>
          <w:szCs w:val="28"/>
        </w:rPr>
        <w:t xml:space="preserve"> system rozgrywek grupowych</w:t>
      </w:r>
      <w:r w:rsidR="002E534A" w:rsidRPr="00CE65FB">
        <w:rPr>
          <w:rFonts w:ascii="Book Antiqua" w:hAnsi="Book Antiqua"/>
          <w:sz w:val="28"/>
          <w:szCs w:val="28"/>
        </w:rPr>
        <w:t xml:space="preserve">, a następnie system pucharowy. </w:t>
      </w:r>
      <w:r w:rsidR="00E35A53" w:rsidRPr="00CE65FB">
        <w:rPr>
          <w:rFonts w:ascii="Book Antiqua" w:hAnsi="Book Antiqua"/>
          <w:sz w:val="28"/>
          <w:szCs w:val="28"/>
        </w:rPr>
        <w:t xml:space="preserve">Punktacja w systemie grupowym: za </w:t>
      </w:r>
      <w:r w:rsidR="00741EB7" w:rsidRPr="00CE65FB">
        <w:rPr>
          <w:rFonts w:ascii="Book Antiqua" w:hAnsi="Book Antiqua"/>
          <w:sz w:val="28"/>
          <w:szCs w:val="28"/>
        </w:rPr>
        <w:t>zwycięstwo</w:t>
      </w:r>
      <w:r w:rsidR="00E35A53" w:rsidRPr="00CE65FB">
        <w:rPr>
          <w:rFonts w:ascii="Book Antiqua" w:hAnsi="Book Antiqua"/>
          <w:sz w:val="28"/>
          <w:szCs w:val="28"/>
        </w:rPr>
        <w:t xml:space="preserve"> 3 pkt, remis </w:t>
      </w:r>
      <w:r w:rsidR="00CE65FB">
        <w:rPr>
          <w:rFonts w:ascii="Book Antiqua" w:hAnsi="Book Antiqua"/>
          <w:sz w:val="28"/>
          <w:szCs w:val="28"/>
        </w:rPr>
        <w:br/>
      </w:r>
      <w:r w:rsidR="00E35A53" w:rsidRPr="00CE65FB">
        <w:rPr>
          <w:rFonts w:ascii="Book Antiqua" w:hAnsi="Book Antiqua"/>
          <w:sz w:val="28"/>
          <w:szCs w:val="28"/>
        </w:rPr>
        <w:t>1 pkt, przegrana 0 pkt.</w:t>
      </w:r>
    </w:p>
    <w:p w14:paraId="6B8F1F98" w14:textId="0F7A1D7A" w:rsidR="00741EB7" w:rsidRPr="00CE65FB" w:rsidRDefault="0014634F" w:rsidP="00CE65F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E35A53" w:rsidRPr="00CE65FB">
        <w:rPr>
          <w:rFonts w:ascii="Book Antiqua" w:hAnsi="Book Antiqua"/>
          <w:sz w:val="28"/>
          <w:szCs w:val="28"/>
        </w:rPr>
        <w:t xml:space="preserve">W wypadku identycznego bilansu punktowego o </w:t>
      </w:r>
      <w:r w:rsidR="00741EB7" w:rsidRPr="00CE65FB">
        <w:rPr>
          <w:rFonts w:ascii="Book Antiqua" w:hAnsi="Book Antiqua"/>
          <w:sz w:val="28"/>
          <w:szCs w:val="28"/>
        </w:rPr>
        <w:t>zwycięstwie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w grupie decydują</w:t>
      </w:r>
      <w:r w:rsidR="00E35A53" w:rsidRPr="00CE65FB">
        <w:rPr>
          <w:rFonts w:ascii="Book Antiqua" w:hAnsi="Book Antiqua"/>
          <w:sz w:val="28"/>
          <w:szCs w:val="28"/>
        </w:rPr>
        <w:t xml:space="preserve"> (kolejno): </w:t>
      </w:r>
    </w:p>
    <w:p w14:paraId="13628328" w14:textId="13F7C80C" w:rsidR="00741EB7" w:rsidRPr="00CE65FB" w:rsidRDefault="002E534A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Bezpośredni</w:t>
      </w:r>
      <w:r w:rsidR="00E35A53" w:rsidRPr="00CE65FB">
        <w:rPr>
          <w:rFonts w:ascii="Book Antiqua" w:hAnsi="Book Antiqua"/>
          <w:sz w:val="28"/>
          <w:szCs w:val="28"/>
        </w:rPr>
        <w:t xml:space="preserve"> mecz </w:t>
      </w:r>
      <w:r w:rsidR="00741EB7" w:rsidRPr="00CE65FB">
        <w:rPr>
          <w:rFonts w:ascii="Book Antiqua" w:hAnsi="Book Antiqua"/>
          <w:sz w:val="28"/>
          <w:szCs w:val="28"/>
        </w:rPr>
        <w:t>między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drużynami</w:t>
      </w:r>
    </w:p>
    <w:p w14:paraId="57203EA0" w14:textId="352582C6" w:rsidR="00741EB7" w:rsidRPr="00CE65FB" w:rsidRDefault="002E534A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</w:t>
      </w:r>
      <w:r w:rsidR="00E35A53" w:rsidRPr="00CE65FB">
        <w:rPr>
          <w:rFonts w:ascii="Book Antiqua" w:hAnsi="Book Antiqua"/>
          <w:sz w:val="28"/>
          <w:szCs w:val="28"/>
        </w:rPr>
        <w:t xml:space="preserve"> Bilans bramkowy (</w:t>
      </w:r>
      <w:r w:rsidR="00741EB7" w:rsidRPr="00CE65FB">
        <w:rPr>
          <w:rFonts w:ascii="Book Antiqua" w:hAnsi="Book Antiqua"/>
          <w:sz w:val="28"/>
          <w:szCs w:val="28"/>
        </w:rPr>
        <w:t>ilość</w:t>
      </w:r>
      <w:r w:rsidR="00E35A53" w:rsidRPr="00CE65FB">
        <w:rPr>
          <w:rFonts w:ascii="Book Antiqua" w:hAnsi="Book Antiqua"/>
          <w:sz w:val="28"/>
          <w:szCs w:val="28"/>
        </w:rPr>
        <w:t xml:space="preserve"> goli strzelonych – straconych) </w:t>
      </w:r>
    </w:p>
    <w:p w14:paraId="02F13E79" w14:textId="77777777" w:rsidR="002E534A" w:rsidRPr="00CE65FB" w:rsidRDefault="002E534A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Ilość</w:t>
      </w:r>
      <w:r w:rsidR="00E35A53" w:rsidRPr="00CE65FB">
        <w:rPr>
          <w:rFonts w:ascii="Book Antiqua" w:hAnsi="Book Antiqua"/>
          <w:sz w:val="28"/>
          <w:szCs w:val="28"/>
        </w:rPr>
        <w:t xml:space="preserve"> bramek strzelonych</w:t>
      </w:r>
    </w:p>
    <w:p w14:paraId="73BAFE5B" w14:textId="7BF64CE5" w:rsidR="00E35A53" w:rsidRPr="00CE65FB" w:rsidRDefault="002E534A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</w:t>
      </w:r>
      <w:r w:rsidR="00E35A53" w:rsidRPr="00CE65FB">
        <w:rPr>
          <w:rFonts w:ascii="Book Antiqua" w:hAnsi="Book Antiqua"/>
          <w:sz w:val="28"/>
          <w:szCs w:val="28"/>
        </w:rPr>
        <w:t xml:space="preserve"> Losowanie</w:t>
      </w:r>
    </w:p>
    <w:p w14:paraId="4F414D8C" w14:textId="5D39D13F" w:rsidR="0008241B" w:rsidRPr="0008241B" w:rsidRDefault="0008241B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color w:val="000000"/>
          <w:sz w:val="26"/>
          <w:szCs w:val="26"/>
        </w:rPr>
        <w:t xml:space="preserve"> Począwszy od gier pucharowych w przypadku remisu sędzia zarządza serię 3 rzutów karnych. W przypadku </w:t>
      </w:r>
      <w:r w:rsidR="00462D0C">
        <w:rPr>
          <w:rFonts w:ascii="Book Antiqua" w:hAnsi="Book Antiqua" w:cs="Book Antiqua"/>
          <w:color w:val="000000"/>
          <w:sz w:val="26"/>
          <w:szCs w:val="26"/>
        </w:rPr>
        <w:t>niewyłonienia</w:t>
      </w:r>
      <w:r>
        <w:rPr>
          <w:rFonts w:ascii="Book Antiqua" w:hAnsi="Book Antiqua" w:cs="Book Antiqua"/>
          <w:color w:val="000000"/>
          <w:sz w:val="26"/>
          <w:szCs w:val="26"/>
        </w:rPr>
        <w:t xml:space="preserve"> zwycięzcy zespoły wykonują na przemian rzuty karne, aż do wyłonienia zwycięzcy.</w:t>
      </w:r>
    </w:p>
    <w:p w14:paraId="011C148E" w14:textId="5AC992A8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 w:cs="Book Antiqua"/>
          <w:sz w:val="28"/>
          <w:szCs w:val="28"/>
        </w:rPr>
        <w:t>Przy rzucie z autu, rożnym lub wolnym odległość od piłki przeciwnika powinna wynosić min. 3 metry.</w:t>
      </w:r>
    </w:p>
    <w:p w14:paraId="7BF1842E" w14:textId="020C1FDC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Przy rzucie z autu, rożnym lub wolnym zawodnik ma 5 sekund na wznowienie gry. Jeśli piłka nie zostanie zagrana sędzia dyktuje rzut wolny pośredni dla drużyny przeciwnej. </w:t>
      </w:r>
    </w:p>
    <w:p w14:paraId="7DE91CB7" w14:textId="09AF1D88" w:rsidR="002E534A" w:rsidRPr="00CE65FB" w:rsidRDefault="00C364BA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Bramkarz wyprowadza piłkę do gry ręką z pola karnego, w dowolne miejsce na boisku.</w:t>
      </w:r>
    </w:p>
    <w:p w14:paraId="3759C11B" w14:textId="77777777" w:rsidR="002E534A" w:rsidRPr="00CE65FB" w:rsidRDefault="00C364BA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Nie obowiązuje limit podań do bramkarza. Bramkarz nie może zdobyć bramki przy wznowieniu gry ręką.</w:t>
      </w:r>
    </w:p>
    <w:p w14:paraId="2480D041" w14:textId="5511C33C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lastRenderedPageBreak/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Rzut autowy wykonuje się nogą z </w:t>
      </w:r>
      <w:r w:rsidR="00D310FC" w:rsidRPr="00CE65FB">
        <w:rPr>
          <w:rFonts w:ascii="Book Antiqua" w:hAnsi="Book Antiqua" w:cs="Book Antiqua"/>
          <w:sz w:val="28"/>
          <w:szCs w:val="28"/>
        </w:rPr>
        <w:t>linii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 lub zza </w:t>
      </w:r>
      <w:r w:rsidR="00D310FC" w:rsidRPr="00CE65FB">
        <w:rPr>
          <w:rFonts w:ascii="Book Antiqua" w:hAnsi="Book Antiqua" w:cs="Book Antiqua"/>
          <w:sz w:val="28"/>
          <w:szCs w:val="28"/>
        </w:rPr>
        <w:t>linii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 bocznej boiska. Nie można bezpośrednio z autu zdobyć bramki.</w:t>
      </w:r>
    </w:p>
    <w:p w14:paraId="30B4832A" w14:textId="72262919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>Zmiany odbywają się w systemie hokejowym w strefie zmian, najpierw zawodnik opuszcza plac gry, następnie wchodzi zmiennik.</w:t>
      </w:r>
    </w:p>
    <w:p w14:paraId="576DC3AD" w14:textId="3D038783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>Przepis o spalonym nie obowiązuje</w:t>
      </w:r>
    </w:p>
    <w:p w14:paraId="0E81CF51" w14:textId="4B7287ED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Za wykroczenia w grze lub niesportowe zachowanie, sędzia może ukarać zawodnika   2 minutową karą (żółta kartka), a nawet odsunięciem od całego spotkania (czerwona kartka) 3 minuty kary dla drużyny. </w:t>
      </w:r>
    </w:p>
    <w:p w14:paraId="1FA790B2" w14:textId="03D5790D" w:rsidR="00CE65FB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W przypadku kary, w momencie utraty bramki drużyna może uzupełnić skład o wykluczonego zawodnika. </w:t>
      </w:r>
    </w:p>
    <w:p w14:paraId="533B2EDD" w14:textId="0DF58979" w:rsidR="00C364BA" w:rsidRPr="00CE65FB" w:rsidRDefault="00C364BA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Zawodnik może zostać wykluczony za:</w:t>
      </w:r>
    </w:p>
    <w:p w14:paraId="2081C0B5" w14:textId="77018E38" w:rsidR="00C364BA" w:rsidRPr="00CE65FB" w:rsidRDefault="00CE65FB" w:rsidP="00CE65FB">
      <w:p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 xml:space="preserve">- </w:t>
      </w:r>
      <w:r w:rsidR="00C364BA" w:rsidRPr="00CE65FB">
        <w:rPr>
          <w:rFonts w:ascii="Book Antiqua" w:hAnsi="Book Antiqua" w:cs="Book Antiqua"/>
          <w:sz w:val="28"/>
          <w:szCs w:val="28"/>
        </w:rPr>
        <w:t>umyślne kopnięcie, usiłowanie lub uderzenie przeciwnika</w:t>
      </w:r>
    </w:p>
    <w:p w14:paraId="2CCAB33A" w14:textId="23190949" w:rsidR="00C364BA" w:rsidRPr="00CE65FB" w:rsidRDefault="00CE65FB" w:rsidP="00CE65FB">
      <w:p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- z</w:t>
      </w:r>
      <w:r w:rsidR="00C364BA" w:rsidRPr="00CE65FB">
        <w:rPr>
          <w:rFonts w:ascii="Book Antiqua" w:hAnsi="Book Antiqua" w:cs="Book Antiqua"/>
          <w:sz w:val="28"/>
          <w:szCs w:val="28"/>
        </w:rPr>
        <w:t>aatakowanie w sposób brutalny lub wślizgiem od tyłu</w:t>
      </w:r>
    </w:p>
    <w:p w14:paraId="774A78E1" w14:textId="7ABC1BF2" w:rsidR="00C364BA" w:rsidRPr="00CE65FB" w:rsidRDefault="00CE65FB" w:rsidP="00CE65FB">
      <w:p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- u</w:t>
      </w:r>
      <w:r w:rsidR="00C364BA" w:rsidRPr="00CE65FB">
        <w:rPr>
          <w:rFonts w:ascii="Book Antiqua" w:hAnsi="Book Antiqua" w:cs="Book Antiqua"/>
          <w:sz w:val="28"/>
          <w:szCs w:val="28"/>
        </w:rPr>
        <w:t>życie słów wulgarnych</w:t>
      </w:r>
    </w:p>
    <w:p w14:paraId="0A6EB9B4" w14:textId="3B9051C0" w:rsidR="0090714B" w:rsidRPr="00D310FC" w:rsidRDefault="00CE65FB" w:rsidP="00D310FC">
      <w:p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- p</w:t>
      </w:r>
      <w:r w:rsidR="00C364BA" w:rsidRPr="00CE65FB">
        <w:rPr>
          <w:rFonts w:ascii="Book Antiqua" w:hAnsi="Book Antiqua" w:cs="Book Antiqua"/>
          <w:sz w:val="28"/>
          <w:szCs w:val="28"/>
        </w:rPr>
        <w:t>opełnienie innego wykroczenia, które sędzia uzna za wybitnie niesportowe zachowanie</w:t>
      </w:r>
    </w:p>
    <w:p w14:paraId="48A07396" w14:textId="2127AEEF" w:rsidR="00CE65FB" w:rsidRPr="00CE65FB" w:rsidRDefault="00C364BA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W razie otrzymania żółtej lub czerwonej kartki przez zawodnika rezerwowego, trenera lub opiekuna schodzi zawodnik z placu gry.</w:t>
      </w:r>
    </w:p>
    <w:p w14:paraId="6ACC6F8D" w14:textId="77777777" w:rsidR="00CE65FB" w:rsidRPr="00CE65FB" w:rsidRDefault="00C364BA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Otrzymanie czerwonej kartki eliminuje zawodnika z kolejnego meczu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</w:p>
    <w:p w14:paraId="5D2242AD" w14:textId="77777777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Do gry </w:t>
      </w:r>
      <w:r w:rsidR="00C364BA" w:rsidRPr="00CE65FB">
        <w:rPr>
          <w:rFonts w:ascii="Book Antiqua" w:hAnsi="Book Antiqua"/>
          <w:sz w:val="28"/>
          <w:szCs w:val="28"/>
        </w:rPr>
        <w:t>używać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/>
          <w:sz w:val="28"/>
          <w:szCs w:val="28"/>
        </w:rPr>
        <w:t>należy</w:t>
      </w:r>
      <w:r w:rsidRPr="00CE65FB">
        <w:rPr>
          <w:rFonts w:ascii="Book Antiqua" w:hAnsi="Book Antiqua"/>
          <w:sz w:val="28"/>
          <w:szCs w:val="28"/>
        </w:rPr>
        <w:t xml:space="preserve"> sportowego obuwia </w:t>
      </w:r>
    </w:p>
    <w:p w14:paraId="5A460560" w14:textId="0BBE94B0" w:rsidR="00CE65FB" w:rsidRPr="00CE65FB" w:rsidRDefault="00C364BA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 xml:space="preserve">Obowiązuje bezwzględny zakaz atakowania przeciwnika wślizgiem nogami, każde takie przewinienie karane jest rzutem wolnym bezpośrednim, </w:t>
      </w:r>
      <w:r w:rsidR="00CE65FB">
        <w:rPr>
          <w:rFonts w:ascii="Book Antiqua" w:hAnsi="Book Antiqua" w:cs="Book Antiqua"/>
          <w:sz w:val="28"/>
          <w:szCs w:val="28"/>
        </w:rPr>
        <w:br/>
      </w:r>
      <w:r w:rsidRPr="00CE65FB">
        <w:rPr>
          <w:rFonts w:ascii="Book Antiqua" w:hAnsi="Book Antiqua" w:cs="Book Antiqua"/>
          <w:sz w:val="28"/>
          <w:szCs w:val="28"/>
        </w:rPr>
        <w:t>a w szczególnych przypadkach wykluczeniem z gry. Wyjątki to wślizgi ratujące (np. Wybicie z pustej bramki) bez udziału przeciwnika. Gra „bark w bark” jest dozwolona.</w:t>
      </w:r>
    </w:p>
    <w:p w14:paraId="1392402B" w14:textId="77777777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Za wybryki </w:t>
      </w:r>
      <w:r w:rsidR="00CE65FB" w:rsidRPr="00CE65FB">
        <w:rPr>
          <w:rFonts w:ascii="Book Antiqua" w:hAnsi="Book Antiqua"/>
          <w:sz w:val="28"/>
          <w:szCs w:val="28"/>
        </w:rPr>
        <w:t>chuligańskie</w:t>
      </w:r>
      <w:r w:rsidRPr="00CE65FB">
        <w:rPr>
          <w:rFonts w:ascii="Book Antiqua" w:hAnsi="Book Antiqua"/>
          <w:sz w:val="28"/>
          <w:szCs w:val="28"/>
        </w:rPr>
        <w:t xml:space="preserve"> na boisku </w:t>
      </w:r>
      <w:r w:rsidR="00CE65FB" w:rsidRPr="00CE65FB">
        <w:rPr>
          <w:rFonts w:ascii="Book Antiqua" w:hAnsi="Book Antiqua"/>
          <w:sz w:val="28"/>
          <w:szCs w:val="28"/>
        </w:rPr>
        <w:t>bądź</w:t>
      </w:r>
      <w:r w:rsidRPr="00CE65FB">
        <w:rPr>
          <w:rFonts w:ascii="Book Antiqua" w:hAnsi="Book Antiqua"/>
          <w:sz w:val="28"/>
          <w:szCs w:val="28"/>
        </w:rPr>
        <w:t xml:space="preserve"> obiekcie zawodnik lub cała </w:t>
      </w:r>
      <w:r w:rsidR="00CE65FB" w:rsidRPr="00CE65FB">
        <w:rPr>
          <w:rFonts w:ascii="Book Antiqua" w:hAnsi="Book Antiqua"/>
          <w:sz w:val="28"/>
          <w:szCs w:val="28"/>
        </w:rPr>
        <w:t>drużyna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CE65FB" w:rsidRPr="00CE65FB">
        <w:rPr>
          <w:rFonts w:ascii="Book Antiqua" w:hAnsi="Book Antiqua"/>
          <w:sz w:val="28"/>
          <w:szCs w:val="28"/>
        </w:rPr>
        <w:t>będą</w:t>
      </w:r>
      <w:r w:rsidRPr="00CE65FB">
        <w:rPr>
          <w:rFonts w:ascii="Book Antiqua" w:hAnsi="Book Antiqua"/>
          <w:sz w:val="28"/>
          <w:szCs w:val="28"/>
        </w:rPr>
        <w:t xml:space="preserve"> zdyskwalifikowani do </w:t>
      </w:r>
      <w:r w:rsidR="00CE65FB" w:rsidRPr="00CE65FB">
        <w:rPr>
          <w:rFonts w:ascii="Book Antiqua" w:hAnsi="Book Antiqua"/>
          <w:sz w:val="28"/>
          <w:szCs w:val="28"/>
        </w:rPr>
        <w:t>końca</w:t>
      </w:r>
      <w:r w:rsidRPr="00CE65FB">
        <w:rPr>
          <w:rFonts w:ascii="Book Antiqua" w:hAnsi="Book Antiqua"/>
          <w:sz w:val="28"/>
          <w:szCs w:val="28"/>
        </w:rPr>
        <w:t xml:space="preserve"> trwania rozgrywek</w:t>
      </w:r>
      <w:r w:rsidR="00CE65FB" w:rsidRPr="00CE65FB">
        <w:rPr>
          <w:rFonts w:ascii="Book Antiqua" w:hAnsi="Book Antiqua"/>
          <w:sz w:val="28"/>
          <w:szCs w:val="28"/>
        </w:rPr>
        <w:t>.</w:t>
      </w:r>
    </w:p>
    <w:p w14:paraId="71F9FCFA" w14:textId="4C72ED9D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Za zniszczenia w szatni odpowiada </w:t>
      </w:r>
      <w:r w:rsidR="00CE65FB" w:rsidRPr="00CE65FB">
        <w:rPr>
          <w:rFonts w:ascii="Book Antiqua" w:hAnsi="Book Antiqua"/>
          <w:sz w:val="28"/>
          <w:szCs w:val="28"/>
        </w:rPr>
        <w:t>drużyna</w:t>
      </w:r>
      <w:r w:rsidRPr="00CE65FB">
        <w:rPr>
          <w:rFonts w:ascii="Book Antiqua" w:hAnsi="Book Antiqua"/>
          <w:sz w:val="28"/>
          <w:szCs w:val="28"/>
        </w:rPr>
        <w:t>, która ostatnio w niej przebywała</w:t>
      </w:r>
      <w:r w:rsidR="00CE65FB" w:rsidRPr="00CE65FB">
        <w:rPr>
          <w:rFonts w:ascii="Book Antiqua" w:hAnsi="Book Antiqua"/>
          <w:sz w:val="28"/>
          <w:szCs w:val="28"/>
        </w:rPr>
        <w:t>.</w:t>
      </w:r>
    </w:p>
    <w:p w14:paraId="70126CAF" w14:textId="35EF6847" w:rsidR="00CE65FB" w:rsidRPr="0090714B" w:rsidRDefault="00CE65FB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90714B">
        <w:rPr>
          <w:rFonts w:ascii="Book Antiqua" w:hAnsi="Book Antiqua" w:cs="Book Antiqua"/>
          <w:color w:val="000000"/>
          <w:sz w:val="28"/>
          <w:szCs w:val="28"/>
        </w:rPr>
        <w:t xml:space="preserve">Za rzeczy pozostawione na terenie hali </w:t>
      </w:r>
      <w:r w:rsidR="0090714B">
        <w:rPr>
          <w:rFonts w:ascii="Book Antiqua" w:hAnsi="Book Antiqua" w:cs="Book Antiqua"/>
          <w:color w:val="000000"/>
          <w:sz w:val="28"/>
          <w:szCs w:val="28"/>
        </w:rPr>
        <w:t>O</w:t>
      </w:r>
      <w:r w:rsidRPr="0090714B">
        <w:rPr>
          <w:rFonts w:ascii="Book Antiqua" w:hAnsi="Book Antiqua" w:cs="Book Antiqua"/>
          <w:color w:val="000000"/>
          <w:sz w:val="28"/>
          <w:szCs w:val="28"/>
        </w:rPr>
        <w:t>rganizator nie odpowiada.</w:t>
      </w:r>
    </w:p>
    <w:p w14:paraId="64A262FD" w14:textId="7B4DC7D7" w:rsidR="00CE65FB" w:rsidRPr="00B13F6A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lastRenderedPageBreak/>
        <w:t xml:space="preserve">Koszt udziału w </w:t>
      </w:r>
      <w:r w:rsidR="00D310FC">
        <w:rPr>
          <w:rFonts w:ascii="Book Antiqua" w:hAnsi="Book Antiqua"/>
          <w:sz w:val="28"/>
          <w:szCs w:val="28"/>
        </w:rPr>
        <w:t>Eliminacjach Dekanalnych ustalany jest przez Dekanalnego Duszpasterza LSO</w:t>
      </w:r>
    </w:p>
    <w:p w14:paraId="3CB735AE" w14:textId="385D55C3" w:rsidR="00423198" w:rsidRPr="00046604" w:rsidRDefault="00423198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Opiekunowi i uczestnicy są zobowiązani do przestrzegania aktualnie obowiązujących przepisów sanitarnych.</w:t>
      </w:r>
    </w:p>
    <w:p w14:paraId="16DDAAA9" w14:textId="77D1DCE6" w:rsidR="0058207B" w:rsidRDefault="005C62DE" w:rsidP="0058207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color w:val="000000"/>
          <w:sz w:val="26"/>
          <w:szCs w:val="26"/>
        </w:rPr>
        <w:t xml:space="preserve"> </w:t>
      </w:r>
      <w:r w:rsidR="0058207B" w:rsidRPr="0058207B">
        <w:rPr>
          <w:rFonts w:ascii="Book Antiqua" w:hAnsi="Book Antiqua"/>
          <w:sz w:val="28"/>
          <w:szCs w:val="28"/>
        </w:rPr>
        <w:t xml:space="preserve">Zwycięzcy </w:t>
      </w:r>
      <w:r>
        <w:rPr>
          <w:rFonts w:ascii="Book Antiqua" w:hAnsi="Book Antiqua"/>
          <w:sz w:val="28"/>
          <w:szCs w:val="28"/>
        </w:rPr>
        <w:t>Eliminacji Dekanalnych</w:t>
      </w:r>
      <w:r w:rsidR="0058207B" w:rsidRPr="0058207B">
        <w:rPr>
          <w:rFonts w:ascii="Book Antiqua" w:hAnsi="Book Antiqua"/>
          <w:sz w:val="28"/>
          <w:szCs w:val="28"/>
        </w:rPr>
        <w:t xml:space="preserve"> zagrają w</w:t>
      </w:r>
      <w:r>
        <w:rPr>
          <w:rFonts w:ascii="Book Antiqua" w:hAnsi="Book Antiqua"/>
          <w:sz w:val="28"/>
          <w:szCs w:val="28"/>
        </w:rPr>
        <w:t xml:space="preserve"> Finałach Diecezjalnych, które odbędą się w lutym</w:t>
      </w:r>
      <w:r w:rsidR="007434C2">
        <w:rPr>
          <w:rFonts w:ascii="Book Antiqua" w:hAnsi="Book Antiqua"/>
          <w:sz w:val="28"/>
          <w:szCs w:val="28"/>
        </w:rPr>
        <w:t xml:space="preserve"> - marcu 2024</w:t>
      </w:r>
      <w:r>
        <w:rPr>
          <w:rFonts w:ascii="Book Antiqua" w:hAnsi="Book Antiqua"/>
          <w:sz w:val="28"/>
          <w:szCs w:val="28"/>
        </w:rPr>
        <w:t xml:space="preserve"> r., a zwycięzcy Finałów Diecezjalnych zagrają w</w:t>
      </w:r>
      <w:r w:rsidR="007434C2">
        <w:rPr>
          <w:rFonts w:ascii="Book Antiqua" w:hAnsi="Book Antiqua"/>
          <w:sz w:val="28"/>
          <w:szCs w:val="28"/>
        </w:rPr>
        <w:t xml:space="preserve"> X</w:t>
      </w:r>
      <w:r w:rsidR="0058207B" w:rsidRPr="0058207B">
        <w:rPr>
          <w:rFonts w:ascii="Book Antiqua" w:hAnsi="Book Antiqua"/>
          <w:sz w:val="28"/>
          <w:szCs w:val="28"/>
        </w:rPr>
        <w:t>I</w:t>
      </w:r>
      <w:r w:rsidR="007434C2">
        <w:rPr>
          <w:rFonts w:ascii="Book Antiqua" w:hAnsi="Book Antiqua"/>
          <w:sz w:val="28"/>
          <w:szCs w:val="28"/>
        </w:rPr>
        <w:t>X</w:t>
      </w:r>
      <w:r w:rsidR="0058207B" w:rsidRPr="0058207B">
        <w:rPr>
          <w:rFonts w:ascii="Book Antiqua" w:hAnsi="Book Antiqua"/>
          <w:sz w:val="28"/>
          <w:szCs w:val="28"/>
        </w:rPr>
        <w:t xml:space="preserve"> Mistrzostwach LSO o Puchar „</w:t>
      </w:r>
      <w:proofErr w:type="spellStart"/>
      <w:r w:rsidR="0058207B" w:rsidRPr="0058207B">
        <w:rPr>
          <w:rFonts w:ascii="Book Antiqua" w:hAnsi="Book Antiqua"/>
          <w:sz w:val="28"/>
          <w:szCs w:val="28"/>
        </w:rPr>
        <w:t>KnC</w:t>
      </w:r>
      <w:proofErr w:type="spellEnd"/>
      <w:r w:rsidR="0058207B" w:rsidRPr="0058207B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>.</w:t>
      </w:r>
    </w:p>
    <w:p w14:paraId="64AC6A31" w14:textId="2D9575F2" w:rsidR="00EF63A2" w:rsidRPr="0058207B" w:rsidRDefault="00EF63A2" w:rsidP="0058207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 gestii Dekanalnego Duszpasterza LSO jest ubezpieczenie turnieju od NNW.</w:t>
      </w:r>
    </w:p>
    <w:p w14:paraId="37A91D5F" w14:textId="049F6C58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W sprawach spornych, o ile nie </w:t>
      </w:r>
      <w:r w:rsidR="00CE65FB" w:rsidRPr="00CE65FB">
        <w:rPr>
          <w:rFonts w:ascii="Book Antiqua" w:hAnsi="Book Antiqua"/>
          <w:sz w:val="28"/>
          <w:szCs w:val="28"/>
        </w:rPr>
        <w:t>rozwiązują</w:t>
      </w:r>
      <w:r w:rsidRPr="00CE65FB">
        <w:rPr>
          <w:rFonts w:ascii="Book Antiqua" w:hAnsi="Book Antiqua"/>
          <w:sz w:val="28"/>
          <w:szCs w:val="28"/>
        </w:rPr>
        <w:t xml:space="preserve"> ich przepisy ogólne, </w:t>
      </w:r>
      <w:r w:rsidR="00CE65FB" w:rsidRPr="00CE65FB">
        <w:rPr>
          <w:rFonts w:ascii="Book Antiqua" w:hAnsi="Book Antiqua"/>
          <w:sz w:val="28"/>
          <w:szCs w:val="28"/>
        </w:rPr>
        <w:t>decydują</w:t>
      </w:r>
      <w:r w:rsidRPr="00CE65FB">
        <w:rPr>
          <w:rFonts w:ascii="Book Antiqua" w:hAnsi="Book Antiqua"/>
          <w:sz w:val="28"/>
          <w:szCs w:val="28"/>
        </w:rPr>
        <w:t xml:space="preserve"> organizatorzy. </w:t>
      </w:r>
    </w:p>
    <w:p w14:paraId="34A87BA7" w14:textId="22891234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Ostateczna interpretacja regulaminu </w:t>
      </w:r>
      <w:r w:rsidR="00CE65FB" w:rsidRPr="00CE65FB">
        <w:rPr>
          <w:rFonts w:ascii="Book Antiqua" w:hAnsi="Book Antiqua"/>
          <w:sz w:val="28"/>
          <w:szCs w:val="28"/>
        </w:rPr>
        <w:t>należy</w:t>
      </w:r>
      <w:r w:rsidRPr="00CE65FB">
        <w:rPr>
          <w:rFonts w:ascii="Book Antiqua" w:hAnsi="Book Antiqua"/>
          <w:sz w:val="28"/>
          <w:szCs w:val="28"/>
        </w:rPr>
        <w:t xml:space="preserve"> do organizatorów. </w:t>
      </w:r>
    </w:p>
    <w:p w14:paraId="793E3F7D" w14:textId="008F645F" w:rsidR="008F13E6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Zgłoszenie udziału w rozgrywkach potwierdza akceptację </w:t>
      </w:r>
      <w:r w:rsidR="00CE65FB" w:rsidRPr="00CE65FB">
        <w:rPr>
          <w:rFonts w:ascii="Book Antiqua" w:hAnsi="Book Antiqua"/>
          <w:sz w:val="28"/>
          <w:szCs w:val="28"/>
        </w:rPr>
        <w:t>powyższych</w:t>
      </w:r>
      <w:r w:rsidRPr="00CE65FB">
        <w:rPr>
          <w:rFonts w:ascii="Book Antiqua" w:hAnsi="Book Antiqua"/>
          <w:sz w:val="28"/>
          <w:szCs w:val="28"/>
        </w:rPr>
        <w:t xml:space="preserve"> zasad.</w:t>
      </w:r>
    </w:p>
    <w:sectPr w:rsidR="008F13E6" w:rsidRPr="00CE65FB" w:rsidSect="00E35A53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84889" w14:textId="77777777" w:rsidR="007B2771" w:rsidRDefault="007B2771" w:rsidP="00CE65FB">
      <w:r>
        <w:separator/>
      </w:r>
    </w:p>
  </w:endnote>
  <w:endnote w:type="continuationSeparator" w:id="0">
    <w:p w14:paraId="6993AFC9" w14:textId="77777777" w:rsidR="007B2771" w:rsidRDefault="007B2771" w:rsidP="00CE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9769165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EBED186" w14:textId="36E4700A" w:rsidR="00CE65FB" w:rsidRDefault="00CE65FB" w:rsidP="00A52CD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8960807" w14:textId="77777777" w:rsidR="00CE65FB" w:rsidRDefault="00CE65FB" w:rsidP="00CE65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06040311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32D293B" w14:textId="7E7AEA14" w:rsidR="00CE65FB" w:rsidRDefault="00CE65FB" w:rsidP="00A52CD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55E15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7EFAB636" w14:textId="77777777" w:rsidR="00CE65FB" w:rsidRDefault="00CE65FB" w:rsidP="00CE65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F8153" w14:textId="77777777" w:rsidR="007B2771" w:rsidRDefault="007B2771" w:rsidP="00CE65FB">
      <w:r>
        <w:separator/>
      </w:r>
    </w:p>
  </w:footnote>
  <w:footnote w:type="continuationSeparator" w:id="0">
    <w:p w14:paraId="5BC4B52C" w14:textId="77777777" w:rsidR="007B2771" w:rsidRDefault="007B2771" w:rsidP="00CE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F05D37"/>
    <w:multiLevelType w:val="hybridMultilevel"/>
    <w:tmpl w:val="A7780FAE"/>
    <w:lvl w:ilvl="0" w:tplc="D4DA50AE">
      <w:start w:val="12"/>
      <w:numFmt w:val="decimal"/>
      <w:lvlText w:val="%1."/>
      <w:lvlJc w:val="left"/>
      <w:pPr>
        <w:ind w:left="740" w:hanging="38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53077"/>
    <w:multiLevelType w:val="hybridMultilevel"/>
    <w:tmpl w:val="885C9D04"/>
    <w:lvl w:ilvl="0" w:tplc="4B4AA69C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E4229"/>
    <w:multiLevelType w:val="hybridMultilevel"/>
    <w:tmpl w:val="E64694A8"/>
    <w:lvl w:ilvl="0" w:tplc="10666056">
      <w:start w:val="23"/>
      <w:numFmt w:val="decimal"/>
      <w:lvlText w:val="%1."/>
      <w:lvlJc w:val="left"/>
      <w:pPr>
        <w:ind w:left="740" w:hanging="38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00311"/>
    <w:multiLevelType w:val="hybridMultilevel"/>
    <w:tmpl w:val="9F68E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03A7B"/>
    <w:multiLevelType w:val="hybridMultilevel"/>
    <w:tmpl w:val="03588B96"/>
    <w:lvl w:ilvl="0" w:tplc="62DC1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037B4"/>
    <w:multiLevelType w:val="hybridMultilevel"/>
    <w:tmpl w:val="0D386A9E"/>
    <w:lvl w:ilvl="0" w:tplc="3F9491F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3"/>
    <w:rsid w:val="00017E6F"/>
    <w:rsid w:val="00046604"/>
    <w:rsid w:val="0008241B"/>
    <w:rsid w:val="00134B05"/>
    <w:rsid w:val="0014634F"/>
    <w:rsid w:val="002E534A"/>
    <w:rsid w:val="00423198"/>
    <w:rsid w:val="00462D0C"/>
    <w:rsid w:val="0058207B"/>
    <w:rsid w:val="005A22B4"/>
    <w:rsid w:val="005C62DE"/>
    <w:rsid w:val="00741EB7"/>
    <w:rsid w:val="007434C2"/>
    <w:rsid w:val="00746356"/>
    <w:rsid w:val="007B2771"/>
    <w:rsid w:val="007E77D9"/>
    <w:rsid w:val="008B72BC"/>
    <w:rsid w:val="008F13E6"/>
    <w:rsid w:val="0090714B"/>
    <w:rsid w:val="00A55FCB"/>
    <w:rsid w:val="00A7002D"/>
    <w:rsid w:val="00AB4A16"/>
    <w:rsid w:val="00B13F6A"/>
    <w:rsid w:val="00C364BA"/>
    <w:rsid w:val="00CD78E0"/>
    <w:rsid w:val="00CE65FB"/>
    <w:rsid w:val="00D310FC"/>
    <w:rsid w:val="00D3527E"/>
    <w:rsid w:val="00E35A53"/>
    <w:rsid w:val="00E55E15"/>
    <w:rsid w:val="00E9169F"/>
    <w:rsid w:val="00E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573A"/>
  <w15:chartTrackingRefBased/>
  <w15:docId w15:val="{47A22A71-EEC7-F241-83A1-ED1F267A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5A5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5A53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17E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E65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5FB"/>
  </w:style>
  <w:style w:type="character" w:styleId="Numerstrony">
    <w:name w:val="page number"/>
    <w:basedOn w:val="Domylnaczcionkaakapitu"/>
    <w:uiPriority w:val="99"/>
    <w:semiHidden/>
    <w:unhideWhenUsed/>
    <w:rsid w:val="00CE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Dominik Leniart</dc:creator>
  <cp:keywords/>
  <dc:description/>
  <cp:lastModifiedBy>Nauczyciele</cp:lastModifiedBy>
  <cp:revision>7</cp:revision>
  <cp:lastPrinted>2022-01-12T16:57:00Z</cp:lastPrinted>
  <dcterms:created xsi:type="dcterms:W3CDTF">2022-03-15T19:26:00Z</dcterms:created>
  <dcterms:modified xsi:type="dcterms:W3CDTF">2023-10-02T10:47:00Z</dcterms:modified>
</cp:coreProperties>
</file>